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44515" w:rsidRPr="002E1460">
        <w:trPr>
          <w:trHeight w:hRule="exact" w:val="1528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851" w:type="dxa"/>
          </w:tcPr>
          <w:p w:rsidR="00844515" w:rsidRDefault="0084451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 w:rsidP="00612F45">
            <w:pPr>
              <w:spacing w:after="0" w:line="240" w:lineRule="auto"/>
              <w:jc w:val="both"/>
              <w:rPr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2E1460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="00612F45">
              <w:rPr>
                <w:rFonts w:ascii="Times New Roman" w:hAnsi="Times New Roman" w:cs="Times New Roman"/>
                <w:color w:val="000000"/>
                <w:lang w:val="ru-RU"/>
              </w:rPr>
              <w:t>.2021</w:t>
            </w:r>
            <w:r w:rsidR="002E1460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612F4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44515" w:rsidRPr="002E1460">
        <w:trPr>
          <w:trHeight w:hRule="exact" w:val="138"/>
        </w:trPr>
        <w:tc>
          <w:tcPr>
            <w:tcW w:w="14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4515" w:rsidRPr="002E146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44515" w:rsidRPr="002E1460">
        <w:trPr>
          <w:trHeight w:hRule="exact" w:val="211"/>
        </w:trPr>
        <w:tc>
          <w:tcPr>
            <w:tcW w:w="14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>
        <w:trPr>
          <w:trHeight w:hRule="exact" w:val="277"/>
        </w:trPr>
        <w:tc>
          <w:tcPr>
            <w:tcW w:w="14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4515">
        <w:trPr>
          <w:trHeight w:hRule="exact" w:val="138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851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1277" w:type="dxa"/>
          </w:tcPr>
          <w:p w:rsidR="00844515" w:rsidRDefault="00844515"/>
        </w:tc>
        <w:tc>
          <w:tcPr>
            <w:tcW w:w="993" w:type="dxa"/>
          </w:tcPr>
          <w:p w:rsidR="00844515" w:rsidRDefault="00844515"/>
        </w:tc>
        <w:tc>
          <w:tcPr>
            <w:tcW w:w="2836" w:type="dxa"/>
          </w:tcPr>
          <w:p w:rsidR="00844515" w:rsidRDefault="00844515"/>
        </w:tc>
      </w:tr>
      <w:tr w:rsidR="00844515" w:rsidRPr="002E1460">
        <w:trPr>
          <w:trHeight w:hRule="exact" w:val="277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851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1277" w:type="dxa"/>
          </w:tcPr>
          <w:p w:rsidR="00844515" w:rsidRDefault="008445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44515" w:rsidRPr="002E1460">
        <w:trPr>
          <w:trHeight w:hRule="exact" w:val="138"/>
        </w:trPr>
        <w:tc>
          <w:tcPr>
            <w:tcW w:w="14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>
        <w:trPr>
          <w:trHeight w:hRule="exact" w:val="277"/>
        </w:trPr>
        <w:tc>
          <w:tcPr>
            <w:tcW w:w="14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44515">
        <w:trPr>
          <w:trHeight w:hRule="exact" w:val="138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851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1277" w:type="dxa"/>
          </w:tcPr>
          <w:p w:rsidR="00844515" w:rsidRDefault="00844515"/>
        </w:tc>
        <w:tc>
          <w:tcPr>
            <w:tcW w:w="993" w:type="dxa"/>
          </w:tcPr>
          <w:p w:rsidR="00844515" w:rsidRDefault="00844515"/>
        </w:tc>
        <w:tc>
          <w:tcPr>
            <w:tcW w:w="2836" w:type="dxa"/>
          </w:tcPr>
          <w:p w:rsidR="00844515" w:rsidRDefault="00844515"/>
        </w:tc>
      </w:tr>
      <w:tr w:rsidR="00844515">
        <w:trPr>
          <w:trHeight w:hRule="exact" w:val="277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851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1277" w:type="dxa"/>
          </w:tcPr>
          <w:p w:rsidR="00844515" w:rsidRDefault="008445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0E5567" w:rsidP="00612F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7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7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44515">
        <w:trPr>
          <w:trHeight w:hRule="exact" w:val="277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851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1277" w:type="dxa"/>
          </w:tcPr>
          <w:p w:rsidR="00844515" w:rsidRDefault="00844515"/>
        </w:tc>
        <w:tc>
          <w:tcPr>
            <w:tcW w:w="993" w:type="dxa"/>
          </w:tcPr>
          <w:p w:rsidR="00844515" w:rsidRDefault="00844515"/>
        </w:tc>
        <w:tc>
          <w:tcPr>
            <w:tcW w:w="2836" w:type="dxa"/>
          </w:tcPr>
          <w:p w:rsidR="00844515" w:rsidRDefault="00844515"/>
        </w:tc>
      </w:tr>
      <w:tr w:rsidR="0084451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4515" w:rsidRPr="002E1460">
        <w:trPr>
          <w:trHeight w:hRule="exact" w:val="1135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в бизнесе</w:t>
            </w:r>
          </w:p>
          <w:p w:rsidR="00844515" w:rsidRPr="00612F45" w:rsidRDefault="00B729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Б1.В.01.ДВ.04.02</w:t>
            </w:r>
          </w:p>
        </w:tc>
        <w:tc>
          <w:tcPr>
            <w:tcW w:w="2836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4515" w:rsidRPr="002E1460">
        <w:trPr>
          <w:trHeight w:hRule="exact" w:val="1396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4515" w:rsidRPr="002E1460">
        <w:trPr>
          <w:trHeight w:hRule="exact" w:val="138"/>
        </w:trPr>
        <w:tc>
          <w:tcPr>
            <w:tcW w:w="14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 w:rsidRPr="002E146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44515" w:rsidRPr="002E1460">
        <w:trPr>
          <w:trHeight w:hRule="exact" w:val="416"/>
        </w:trPr>
        <w:tc>
          <w:tcPr>
            <w:tcW w:w="14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1277" w:type="dxa"/>
          </w:tcPr>
          <w:p w:rsidR="00844515" w:rsidRDefault="00844515"/>
        </w:tc>
        <w:tc>
          <w:tcPr>
            <w:tcW w:w="993" w:type="dxa"/>
          </w:tcPr>
          <w:p w:rsidR="00844515" w:rsidRDefault="00844515"/>
        </w:tc>
        <w:tc>
          <w:tcPr>
            <w:tcW w:w="2836" w:type="dxa"/>
          </w:tcPr>
          <w:p w:rsidR="00844515" w:rsidRDefault="00844515"/>
        </w:tc>
      </w:tr>
      <w:tr w:rsidR="00844515">
        <w:trPr>
          <w:trHeight w:hRule="exact" w:val="155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851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1277" w:type="dxa"/>
          </w:tcPr>
          <w:p w:rsidR="00844515" w:rsidRDefault="00844515"/>
        </w:tc>
        <w:tc>
          <w:tcPr>
            <w:tcW w:w="993" w:type="dxa"/>
          </w:tcPr>
          <w:p w:rsidR="00844515" w:rsidRDefault="00844515"/>
        </w:tc>
        <w:tc>
          <w:tcPr>
            <w:tcW w:w="2836" w:type="dxa"/>
          </w:tcPr>
          <w:p w:rsidR="00844515" w:rsidRDefault="00844515"/>
        </w:tc>
      </w:tr>
      <w:tr w:rsidR="00844515" w:rsidRPr="002E14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445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84451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515" w:rsidRDefault="0084451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844515"/>
        </w:tc>
      </w:tr>
      <w:tr w:rsidR="008445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4451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515" w:rsidRDefault="0084451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844515"/>
        </w:tc>
      </w:tr>
      <w:tr w:rsidR="008445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4451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515" w:rsidRDefault="0084451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844515"/>
        </w:tc>
      </w:tr>
      <w:tr w:rsidR="008445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84451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515" w:rsidRDefault="0084451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844515"/>
        </w:tc>
      </w:tr>
      <w:tr w:rsidR="00844515">
        <w:trPr>
          <w:trHeight w:hRule="exact" w:val="124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851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1277" w:type="dxa"/>
          </w:tcPr>
          <w:p w:rsidR="00844515" w:rsidRDefault="00844515"/>
        </w:tc>
        <w:tc>
          <w:tcPr>
            <w:tcW w:w="993" w:type="dxa"/>
          </w:tcPr>
          <w:p w:rsidR="00844515" w:rsidRDefault="00844515"/>
        </w:tc>
        <w:tc>
          <w:tcPr>
            <w:tcW w:w="2836" w:type="dxa"/>
          </w:tcPr>
          <w:p w:rsidR="00844515" w:rsidRDefault="00844515"/>
        </w:tc>
      </w:tr>
      <w:tr w:rsidR="0084451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844515">
        <w:trPr>
          <w:trHeight w:hRule="exact" w:val="307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851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844515"/>
        </w:tc>
      </w:tr>
      <w:tr w:rsidR="00844515">
        <w:trPr>
          <w:trHeight w:hRule="exact" w:val="1402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851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1277" w:type="dxa"/>
          </w:tcPr>
          <w:p w:rsidR="00844515" w:rsidRDefault="00844515"/>
        </w:tc>
        <w:tc>
          <w:tcPr>
            <w:tcW w:w="993" w:type="dxa"/>
          </w:tcPr>
          <w:p w:rsidR="00844515" w:rsidRDefault="00844515"/>
        </w:tc>
        <w:tc>
          <w:tcPr>
            <w:tcW w:w="2836" w:type="dxa"/>
          </w:tcPr>
          <w:p w:rsidR="00844515" w:rsidRDefault="00844515"/>
        </w:tc>
      </w:tr>
      <w:tr w:rsidR="00844515">
        <w:trPr>
          <w:trHeight w:hRule="exact" w:val="277"/>
        </w:trPr>
        <w:tc>
          <w:tcPr>
            <w:tcW w:w="143" w:type="dxa"/>
          </w:tcPr>
          <w:p w:rsidR="00844515" w:rsidRDefault="0084451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4515">
        <w:trPr>
          <w:trHeight w:hRule="exact" w:val="138"/>
        </w:trPr>
        <w:tc>
          <w:tcPr>
            <w:tcW w:w="143" w:type="dxa"/>
          </w:tcPr>
          <w:p w:rsidR="00844515" w:rsidRDefault="0084451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844515"/>
        </w:tc>
      </w:tr>
      <w:tr w:rsidR="00844515" w:rsidRPr="000E5567">
        <w:trPr>
          <w:trHeight w:hRule="exact" w:val="1666"/>
        </w:trPr>
        <w:tc>
          <w:tcPr>
            <w:tcW w:w="143" w:type="dxa"/>
          </w:tcPr>
          <w:p w:rsidR="00844515" w:rsidRDefault="0084451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6754" w:rsidRPr="008C14AD" w:rsidRDefault="00776754" w:rsidP="007767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44515" w:rsidRPr="00612F45" w:rsidRDefault="00844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44515" w:rsidRPr="00612F45" w:rsidRDefault="00844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44515" w:rsidRPr="000E5567" w:rsidRDefault="00B7296D">
      <w:pPr>
        <w:rPr>
          <w:sz w:val="0"/>
          <w:szCs w:val="0"/>
          <w:lang w:val="ru-RU"/>
        </w:rPr>
      </w:pPr>
      <w:r w:rsidRPr="000E55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451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4515" w:rsidRPr="00612F45" w:rsidRDefault="00844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844515" w:rsidRPr="00612F45" w:rsidRDefault="00844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44515" w:rsidRPr="000E5567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E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E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44515" w:rsidRPr="002E14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44515" w:rsidRPr="00612F45" w:rsidRDefault="00B7296D">
      <w:pPr>
        <w:rPr>
          <w:sz w:val="0"/>
          <w:szCs w:val="0"/>
          <w:lang w:val="ru-RU"/>
        </w:rPr>
      </w:pPr>
      <w:r w:rsidRPr="00612F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5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4515">
        <w:trPr>
          <w:trHeight w:hRule="exact" w:val="555"/>
        </w:trPr>
        <w:tc>
          <w:tcPr>
            <w:tcW w:w="9640" w:type="dxa"/>
          </w:tcPr>
          <w:p w:rsidR="00844515" w:rsidRDefault="00844515"/>
        </w:tc>
      </w:tr>
      <w:tr w:rsidR="0084451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4515" w:rsidRDefault="00B729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515" w:rsidRPr="002E14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4515" w:rsidRPr="002E146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80621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2E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80621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в бизнесе» в течение 2020/2021 учебного года: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844515" w:rsidRPr="00612F45" w:rsidRDefault="00B7296D">
      <w:pPr>
        <w:rPr>
          <w:sz w:val="0"/>
          <w:szCs w:val="0"/>
          <w:lang w:val="ru-RU"/>
        </w:rPr>
      </w:pPr>
      <w:r w:rsidRPr="00612F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515" w:rsidRPr="002E146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44515" w:rsidRPr="002E1460">
        <w:trPr>
          <w:trHeight w:hRule="exact" w:val="138"/>
        </w:trPr>
        <w:tc>
          <w:tcPr>
            <w:tcW w:w="964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 w:rsidRPr="002E146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Б1.В.01.ДВ.04.02 «Информационные технологии в бизнесе».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4515" w:rsidRPr="002E1460">
        <w:trPr>
          <w:trHeight w:hRule="exact" w:val="138"/>
        </w:trPr>
        <w:tc>
          <w:tcPr>
            <w:tcW w:w="964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 w:rsidRPr="002E146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в бизнесе»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4515" w:rsidRPr="002E14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844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844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4515" w:rsidRPr="002E14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844515" w:rsidRPr="002E14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844515" w:rsidRPr="002E14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844515" w:rsidRPr="002E14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844515" w:rsidRPr="002E14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844515" w:rsidRPr="002E14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844515" w:rsidRPr="002E14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844515" w:rsidRPr="002E14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844515" w:rsidRPr="002E14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844515" w:rsidRPr="002E14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</w:tbl>
    <w:p w:rsidR="00844515" w:rsidRPr="00612F45" w:rsidRDefault="00B7296D">
      <w:pPr>
        <w:rPr>
          <w:sz w:val="0"/>
          <w:szCs w:val="0"/>
          <w:lang w:val="ru-RU"/>
        </w:rPr>
      </w:pPr>
      <w:r w:rsidRPr="00612F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44515" w:rsidRPr="002E146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ПК-12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84451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844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4515" w:rsidRPr="002E146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844515" w:rsidRPr="002E146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844515" w:rsidRPr="002E1460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44515" w:rsidRPr="002E146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ИПК-12.7 уметь анализировать входные данные, разрабатывать документацию, осуществлять коммуникации</w:t>
            </w:r>
          </w:p>
        </w:tc>
      </w:tr>
      <w:tr w:rsidR="00844515" w:rsidRPr="002E1460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844515" w:rsidRPr="002E146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</w:t>
            </w:r>
          </w:p>
        </w:tc>
      </w:tr>
      <w:tr w:rsidR="00844515" w:rsidRPr="002E1460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ИПК-12.11 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</w:p>
        </w:tc>
      </w:tr>
      <w:tr w:rsidR="00844515" w:rsidRPr="002E1460">
        <w:trPr>
          <w:trHeight w:hRule="exact" w:val="416"/>
        </w:trPr>
        <w:tc>
          <w:tcPr>
            <w:tcW w:w="397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 w:rsidRPr="002E146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44515" w:rsidRPr="002E1460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844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Б1.В.01.ДВ.04.02 «Информационные технологии в бизнесе»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844515" w:rsidRPr="002E1460">
        <w:trPr>
          <w:trHeight w:hRule="exact" w:val="138"/>
        </w:trPr>
        <w:tc>
          <w:tcPr>
            <w:tcW w:w="397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 w:rsidRPr="002E146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451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Default="00844515"/>
        </w:tc>
      </w:tr>
      <w:tr w:rsidR="00844515" w:rsidRPr="002E14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Pr="00612F45" w:rsidRDefault="00B7296D">
            <w:pPr>
              <w:spacing w:after="0" w:line="240" w:lineRule="auto"/>
              <w:jc w:val="center"/>
              <w:rPr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844515" w:rsidRPr="00612F45" w:rsidRDefault="00B7296D">
            <w:pPr>
              <w:spacing w:after="0" w:line="240" w:lineRule="auto"/>
              <w:jc w:val="center"/>
              <w:rPr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lang w:val="ru-RU"/>
              </w:rPr>
              <w:t>Экономика фирмы (предприятия)</w:t>
            </w:r>
          </w:p>
          <w:p w:rsidR="00844515" w:rsidRPr="00612F45" w:rsidRDefault="00B7296D">
            <w:pPr>
              <w:spacing w:after="0" w:line="240" w:lineRule="auto"/>
              <w:jc w:val="center"/>
              <w:rPr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ресурсы организаций и предприятий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Pr="00612F45" w:rsidRDefault="00B7296D">
            <w:pPr>
              <w:spacing w:after="0" w:line="240" w:lineRule="auto"/>
              <w:jc w:val="center"/>
              <w:rPr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Информационный менеджмент</w:t>
            </w:r>
          </w:p>
          <w:p w:rsidR="00844515" w:rsidRPr="00612F45" w:rsidRDefault="00B7296D">
            <w:pPr>
              <w:spacing w:after="0" w:line="240" w:lineRule="auto"/>
              <w:jc w:val="center"/>
              <w:rPr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систем менеджмента качества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ПК-12</w:t>
            </w:r>
          </w:p>
        </w:tc>
      </w:tr>
      <w:tr w:rsidR="00844515">
        <w:trPr>
          <w:trHeight w:hRule="exact" w:val="138"/>
        </w:trPr>
        <w:tc>
          <w:tcPr>
            <w:tcW w:w="3970" w:type="dxa"/>
          </w:tcPr>
          <w:p w:rsidR="00844515" w:rsidRDefault="00844515"/>
        </w:tc>
        <w:tc>
          <w:tcPr>
            <w:tcW w:w="4679" w:type="dxa"/>
          </w:tcPr>
          <w:p w:rsidR="00844515" w:rsidRDefault="00844515"/>
        </w:tc>
        <w:tc>
          <w:tcPr>
            <w:tcW w:w="993" w:type="dxa"/>
          </w:tcPr>
          <w:p w:rsidR="00844515" w:rsidRDefault="00844515"/>
        </w:tc>
      </w:tr>
      <w:tr w:rsidR="00844515" w:rsidRPr="002E146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451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844515" w:rsidRDefault="00B729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445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445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45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5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45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5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445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45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844515">
        <w:trPr>
          <w:trHeight w:hRule="exact" w:val="138"/>
        </w:trPr>
        <w:tc>
          <w:tcPr>
            <w:tcW w:w="5671" w:type="dxa"/>
          </w:tcPr>
          <w:p w:rsidR="00844515" w:rsidRDefault="00844515"/>
        </w:tc>
        <w:tc>
          <w:tcPr>
            <w:tcW w:w="1702" w:type="dxa"/>
          </w:tcPr>
          <w:p w:rsidR="00844515" w:rsidRDefault="00844515"/>
        </w:tc>
        <w:tc>
          <w:tcPr>
            <w:tcW w:w="426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135" w:type="dxa"/>
          </w:tcPr>
          <w:p w:rsidR="00844515" w:rsidRDefault="00844515"/>
        </w:tc>
      </w:tr>
      <w:tr w:rsidR="0084451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844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4515" w:rsidRPr="00612F45" w:rsidRDefault="00844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4515">
        <w:trPr>
          <w:trHeight w:hRule="exact" w:val="416"/>
        </w:trPr>
        <w:tc>
          <w:tcPr>
            <w:tcW w:w="5671" w:type="dxa"/>
          </w:tcPr>
          <w:p w:rsidR="00844515" w:rsidRDefault="00844515"/>
        </w:tc>
        <w:tc>
          <w:tcPr>
            <w:tcW w:w="1702" w:type="dxa"/>
          </w:tcPr>
          <w:p w:rsidR="00844515" w:rsidRDefault="00844515"/>
        </w:tc>
        <w:tc>
          <w:tcPr>
            <w:tcW w:w="426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135" w:type="dxa"/>
          </w:tcPr>
          <w:p w:rsidR="00844515" w:rsidRDefault="00844515"/>
        </w:tc>
      </w:tr>
      <w:tr w:rsidR="008445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45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515" w:rsidRDefault="008445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515" w:rsidRDefault="008445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515" w:rsidRDefault="008445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515" w:rsidRDefault="00844515"/>
        </w:tc>
      </w:tr>
      <w:tr w:rsidR="008445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предметной области, информационные модели, структура экономической управленческой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5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 технологии организационного развития и стратегического управления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5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офисных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технологий 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51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сети, использование сетевых информационных хранилищ, интероперабельность информационного взаимодействия государственных органов, электронный документооборот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5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бизнес, информационный рынок, информационный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5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предметной области, информационные модели, структура экономической управленческой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5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 технологии организационного развития и стратегического управления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5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офисных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технологий 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51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сети, использование сетевых информационных хранилищ, интероперабельность информационного взаимодействия государственных органов, электронный документооборот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5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бизнес, информационный рынок, информационный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5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Интернет в бизнесе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44515" w:rsidRDefault="00B729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4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Средства технического обеспечения информационными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5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офисных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44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технологий 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51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сети, использование сетевых информационных хранилищ, интероперабельность информационного взаимодействия государственных органов, электронный документооборот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5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бизнес, информационный рынок, информационный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5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8445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45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8445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5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8445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8445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44515" w:rsidRPr="002E1460">
        <w:trPr>
          <w:trHeight w:hRule="exact" w:val="107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844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4515" w:rsidRPr="00612F45" w:rsidRDefault="00B729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12F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844515" w:rsidRPr="00612F45" w:rsidRDefault="00B7296D">
      <w:pPr>
        <w:rPr>
          <w:sz w:val="0"/>
          <w:szCs w:val="0"/>
          <w:lang w:val="ru-RU"/>
        </w:rPr>
      </w:pPr>
      <w:r w:rsidRPr="00612F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515" w:rsidRPr="002E1460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4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844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45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4515" w:rsidRPr="002E146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предметной области, информационные модели, структура экономической управленческой информации</w:t>
            </w:r>
          </w:p>
        </w:tc>
      </w:tr>
      <w:tr w:rsidR="00844515" w:rsidRPr="002E146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 w:rsidRPr="002E146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Информация: понятие и свойства. Синтаксический, семантический и прагматический аспекты информации.</w:t>
            </w:r>
          </w:p>
        </w:tc>
      </w:tr>
      <w:tr w:rsidR="00844515" w:rsidRPr="002E14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Информационно-коммуникационные технологии организационного развития и стратегического управления бизнесом</w:t>
            </w:r>
          </w:p>
        </w:tc>
      </w:tr>
      <w:tr w:rsidR="008445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эффективностью бизнеса (ВРМ). Стандарты стратегического управления, направленные на непрерывное улучшение бизнес-процессов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Модель организационного развития предприятия. Система сбалансированных показателей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эффективности. Общие свойства корпоративной информационной системы. Типовой состав функциональных модулей КИС. КИС зарубежного производства. Отечественный рынок КИС.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 на базе Microsoft Business Solutions.</w:t>
            </w:r>
          </w:p>
        </w:tc>
      </w:tr>
      <w:tr w:rsidR="00844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Пакеты офисных программ</w:t>
            </w:r>
          </w:p>
        </w:tc>
      </w:tr>
      <w:tr w:rsidR="0084451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 краткая характеристика ИТ обработки текстовой информации. Возможности текстовых процессоров. Основные элементы экрана. Создание, открытие и сохранение документов. Редактирование документов: копирование и перемещение фрагментов текста в пределах одного документа и в другой документ. Форматирование символов и абзацев, установка междустрочных интервалов. Установка параметров страниц и разбиение текста на страницы. Работа с таблицами. Работа со встроенным редактором формул. Шаблоны и стили в текстовых редакторах.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 краткая характеристика ИТ обработки табличной информации.</w:t>
            </w:r>
          </w:p>
        </w:tc>
      </w:tr>
      <w:tr w:rsidR="00844515" w:rsidRPr="002E14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технологий и систем</w:t>
            </w:r>
          </w:p>
        </w:tc>
      </w:tr>
      <w:tr w:rsidR="00844515" w:rsidRPr="002E14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информационной системы, соотношение информационной технологии и системы. Системы управления базами данных, история их развития. Целостность данных. Транзакция.</w:t>
            </w:r>
          </w:p>
        </w:tc>
      </w:tr>
      <w:tr w:rsidR="00844515" w:rsidRPr="002E1460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Компьютерные сети, использование сетевых информационных хранилищ,</w:t>
            </w:r>
          </w:p>
        </w:tc>
      </w:tr>
    </w:tbl>
    <w:p w:rsidR="00844515" w:rsidRPr="00612F45" w:rsidRDefault="00B7296D">
      <w:pPr>
        <w:rPr>
          <w:sz w:val="0"/>
          <w:szCs w:val="0"/>
          <w:lang w:val="ru-RU"/>
        </w:rPr>
      </w:pPr>
      <w:r w:rsidRPr="00612F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515" w:rsidRPr="002E14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интероперабельность информационного взаимодействия государственных органов, электронный документооборот</w:t>
            </w:r>
          </w:p>
        </w:tc>
      </w:tr>
      <w:tr w:rsidR="008445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построения вычислительных сетей. Классификация компьютерных сетей. Топологические структуры локальных сетей. Физическая среда передачи данных. Виды архитектур локальных сетей. Базовые технологии локальных сетей. Общая характеристика и особенности построения сети интернет. Адресация в интернет: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адреса, доменные имена, система доменных имен.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сервисы сети Интернет.</w:t>
            </w:r>
          </w:p>
        </w:tc>
      </w:tr>
      <w:tr w:rsidR="00844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информации</w:t>
            </w:r>
          </w:p>
        </w:tc>
      </w:tr>
      <w:tr w:rsidR="00844515" w:rsidRPr="002E14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информационной безопасности в компьютерных сетях. Факторы и потенциальные угрозы безопасности информации. Аппаратные и программные способы ограничения доступа и защиты информации.</w:t>
            </w:r>
          </w:p>
        </w:tc>
      </w:tr>
      <w:tr w:rsidR="00844515" w:rsidRPr="002E14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 бизнес, информационный рынок, информационный менеджмент</w:t>
            </w:r>
          </w:p>
        </w:tc>
      </w:tr>
      <w:tr w:rsidR="00844515" w:rsidRPr="002E14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рынок и рынок информационных технологий. Информационная инфраструктура предприятия и информационные сервисы, аутсорсинг информационных технологий.</w:t>
            </w:r>
          </w:p>
        </w:tc>
      </w:tr>
      <w:tr w:rsidR="008445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44515">
        <w:trPr>
          <w:trHeight w:hRule="exact" w:val="14"/>
        </w:trPr>
        <w:tc>
          <w:tcPr>
            <w:tcW w:w="9640" w:type="dxa"/>
          </w:tcPr>
          <w:p w:rsidR="00844515" w:rsidRDefault="00844515"/>
        </w:tc>
      </w:tr>
      <w:tr w:rsidR="00844515" w:rsidRPr="002E14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предметной области, информационные модели, структура экономической управленческой информации</w:t>
            </w:r>
          </w:p>
        </w:tc>
      </w:tr>
      <w:tr w:rsidR="008445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Информация, данные и знания. Структура управленческой и экономической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форматы данных.</w:t>
            </w:r>
          </w:p>
        </w:tc>
      </w:tr>
      <w:tr w:rsidR="00844515">
        <w:trPr>
          <w:trHeight w:hRule="exact" w:val="14"/>
        </w:trPr>
        <w:tc>
          <w:tcPr>
            <w:tcW w:w="9640" w:type="dxa"/>
          </w:tcPr>
          <w:p w:rsidR="00844515" w:rsidRDefault="00844515"/>
        </w:tc>
      </w:tr>
      <w:tr w:rsidR="00844515" w:rsidRPr="002E14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Информационно-коммуникационные технологии организационного развития и стратегического управления бизнесом</w:t>
            </w:r>
          </w:p>
        </w:tc>
      </w:tr>
      <w:tr w:rsidR="008445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эффективностью бизнеса (ВРМ). Стандарты стратегического управления, направленные на непрерывное улучшение бизнес-процессов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Модель организационного развития предприятия. Система сбалансированных показателей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эффективности. Общие свойства корпоративной информационной системы. Типовой состав функциональных модулей КИС. КИС зарубежного производства. Отечественный рынок КИС.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 на базе Microsoft Business Solutions</w:t>
            </w:r>
          </w:p>
        </w:tc>
      </w:tr>
      <w:tr w:rsidR="00844515">
        <w:trPr>
          <w:trHeight w:hRule="exact" w:val="14"/>
        </w:trPr>
        <w:tc>
          <w:tcPr>
            <w:tcW w:w="9640" w:type="dxa"/>
          </w:tcPr>
          <w:p w:rsidR="00844515" w:rsidRDefault="00844515"/>
        </w:tc>
      </w:tr>
      <w:tr w:rsidR="00844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Пакеты офисных программ</w:t>
            </w:r>
          </w:p>
        </w:tc>
      </w:tr>
      <w:tr w:rsidR="0084451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таблицы: основные понятия и способ организации. Структура электронных таблиц: ячейка, строка, столбец. Адресация ячеек. Основные элементы окна. Ввод данных в таблицу. Типы и формат данных: числа, формулы, текст. Редактирование данных: копирование и перемещение. Оформление таблиц. Расчеты с использованием формул и стандартных функций. Построение диаграмм и графиков. Способы поиска информации в электронных таблицах.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списками. Связывание и консолидация данных.</w:t>
            </w:r>
          </w:p>
        </w:tc>
      </w:tr>
      <w:tr w:rsidR="00844515">
        <w:trPr>
          <w:trHeight w:hRule="exact" w:val="14"/>
        </w:trPr>
        <w:tc>
          <w:tcPr>
            <w:tcW w:w="9640" w:type="dxa"/>
          </w:tcPr>
          <w:p w:rsidR="00844515" w:rsidRDefault="00844515"/>
        </w:tc>
      </w:tr>
      <w:tr w:rsidR="00844515" w:rsidRPr="002E14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технологий и систем</w:t>
            </w:r>
          </w:p>
        </w:tc>
      </w:tr>
      <w:tr w:rsidR="00844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Распределенные базы данных. Алгоритмические и не алгоритмические язык программирования. Понятие алгоритма и его свойства. Способы описания алгоритмов. Основные алгоритмические конструкции.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типы данных: переменные и константы. Структурированные типы данных.</w:t>
            </w:r>
          </w:p>
        </w:tc>
      </w:tr>
      <w:tr w:rsidR="00844515">
        <w:trPr>
          <w:trHeight w:hRule="exact" w:val="14"/>
        </w:trPr>
        <w:tc>
          <w:tcPr>
            <w:tcW w:w="9640" w:type="dxa"/>
          </w:tcPr>
          <w:p w:rsidR="00844515" w:rsidRDefault="00844515"/>
        </w:tc>
      </w:tr>
      <w:tr w:rsidR="00844515" w:rsidRPr="002E14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Компьютерные сети, использование сетевых информационных хранилищ, интероперабельность информационного взаимодействия государственных органов, электронный документооборот</w:t>
            </w:r>
          </w:p>
        </w:tc>
      </w:tr>
      <w:tr w:rsidR="00844515" w:rsidRPr="002E14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компьютерных сетей. Сетевые операционные системы. Клиентское и серверное программное обеспечение. Поисковые системы. Языки запросов поисковых систем. Браузеры, их функциональные возможности. Информатизация общества. Электронные сетевые ресурсы в государственном управлении.</w:t>
            </w:r>
          </w:p>
        </w:tc>
      </w:tr>
      <w:tr w:rsidR="00844515" w:rsidRPr="002E1460">
        <w:trPr>
          <w:trHeight w:hRule="exact" w:val="14"/>
        </w:trPr>
        <w:tc>
          <w:tcPr>
            <w:tcW w:w="964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информации</w:t>
            </w:r>
          </w:p>
        </w:tc>
      </w:tr>
      <w:tr w:rsidR="008445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вирусы, их классификация и особенности. Способы защиты от компьютерных вирусов.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Антивирусные программы. Методы и средства защиты компьютерной информации.</w:t>
            </w:r>
          </w:p>
        </w:tc>
      </w:tr>
    </w:tbl>
    <w:p w:rsidR="00844515" w:rsidRDefault="00B729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4515" w:rsidRPr="002E146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Информационный бизнес, информационный рынок, информационный менеджмент</w:t>
            </w:r>
          </w:p>
        </w:tc>
      </w:tr>
      <w:tr w:rsidR="00844515" w:rsidRPr="002E14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рынок и рынок информационных технологий. Информационная инфраструктура предприятия и информационные сервисы, аутсорсинг информационных технологий.</w:t>
            </w:r>
          </w:p>
        </w:tc>
      </w:tr>
      <w:tr w:rsidR="00844515" w:rsidRPr="002E14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844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4515" w:rsidRPr="002E146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в бизнесе» / Лучко О.Н.. – Омск: Изд-во Омской гуманитарной академии, 2020.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4515" w:rsidRPr="002E1460">
        <w:trPr>
          <w:trHeight w:hRule="exact" w:val="138"/>
        </w:trPr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4515" w:rsidRPr="002E146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Молоткова,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Блюм,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Дюженкова,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Радько,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Хазанова,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Тамбов: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Тамбовский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978-5-8265-2132-8.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2F45">
              <w:rPr>
                <w:lang w:val="ru-RU"/>
              </w:rPr>
              <w:t xml:space="preserve"> </w:t>
            </w:r>
            <w:hyperlink r:id="rId4" w:history="1">
              <w:r w:rsidR="0077022C">
                <w:rPr>
                  <w:rStyle w:val="a3"/>
                  <w:lang w:val="ru-RU"/>
                </w:rPr>
                <w:t>http://www.iprbookshop.ru/99760.html</w:t>
              </w:r>
            </w:hyperlink>
            <w:r w:rsidRPr="00612F45">
              <w:rPr>
                <w:lang w:val="ru-RU"/>
              </w:rPr>
              <w:t xml:space="preserve"> </w:t>
            </w:r>
          </w:p>
        </w:tc>
      </w:tr>
      <w:tr w:rsidR="00844515" w:rsidRPr="002E146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Головицына,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589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978-5-4497-0344-6.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2F45">
              <w:rPr>
                <w:lang w:val="ru-RU"/>
              </w:rPr>
              <w:t xml:space="preserve"> </w:t>
            </w:r>
            <w:hyperlink r:id="rId5" w:history="1">
              <w:r w:rsidR="0077022C">
                <w:rPr>
                  <w:rStyle w:val="a3"/>
                  <w:lang w:val="ru-RU"/>
                </w:rPr>
                <w:t>http://www.iprbookshop.ru/89438.html</w:t>
              </w:r>
            </w:hyperlink>
            <w:r w:rsidRPr="00612F45">
              <w:rPr>
                <w:lang w:val="ru-RU"/>
              </w:rPr>
              <w:t xml:space="preserve"> </w:t>
            </w:r>
          </w:p>
        </w:tc>
      </w:tr>
      <w:tr w:rsidR="00844515">
        <w:trPr>
          <w:trHeight w:hRule="exact" w:val="277"/>
        </w:trPr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4515" w:rsidRPr="002E146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269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978-5-534-09083-3.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2F45">
              <w:rPr>
                <w:lang w:val="ru-RU"/>
              </w:rPr>
              <w:t xml:space="preserve"> </w:t>
            </w:r>
            <w:hyperlink r:id="rId6" w:history="1">
              <w:r w:rsidR="0077022C">
                <w:rPr>
                  <w:rStyle w:val="a3"/>
                  <w:lang w:val="ru-RU"/>
                </w:rPr>
                <w:t>https://urait.ru/bcode/442379</w:t>
              </w:r>
            </w:hyperlink>
            <w:r w:rsidRPr="00612F45">
              <w:rPr>
                <w:lang w:val="ru-RU"/>
              </w:rPr>
              <w:t xml:space="preserve"> </w:t>
            </w:r>
          </w:p>
        </w:tc>
      </w:tr>
      <w:tr w:rsidR="00844515" w:rsidRPr="002E146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 w:rsidRPr="002E146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978-5-534-09084-0.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2F45">
              <w:rPr>
                <w:lang w:val="ru-RU"/>
              </w:rPr>
              <w:t xml:space="preserve"> </w:t>
            </w:r>
            <w:hyperlink r:id="rId7" w:history="1">
              <w:r w:rsidR="0077022C">
                <w:rPr>
                  <w:rStyle w:val="a3"/>
                  <w:lang w:val="ru-RU"/>
                </w:rPr>
                <w:t>https://urait.ru/bcode/442380</w:t>
              </w:r>
            </w:hyperlink>
            <w:r w:rsidRPr="00612F45">
              <w:rPr>
                <w:lang w:val="ru-RU"/>
              </w:rPr>
              <w:t xml:space="preserve"> </w:t>
            </w:r>
          </w:p>
        </w:tc>
      </w:tr>
      <w:tr w:rsidR="00844515" w:rsidRPr="002E146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44515" w:rsidRPr="002E1460">
        <w:trPr>
          <w:trHeight w:hRule="exact" w:val="16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70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70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70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70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70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844515" w:rsidRPr="00612F45" w:rsidRDefault="00B7296D">
      <w:pPr>
        <w:rPr>
          <w:sz w:val="0"/>
          <w:szCs w:val="0"/>
          <w:lang w:val="ru-RU"/>
        </w:rPr>
      </w:pPr>
      <w:r w:rsidRPr="00612F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515" w:rsidRPr="002E146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6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70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70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70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70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70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70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70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44515" w:rsidRPr="002E14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44515" w:rsidRPr="002E1460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844515" w:rsidRPr="00612F45" w:rsidRDefault="00B7296D">
      <w:pPr>
        <w:rPr>
          <w:sz w:val="0"/>
          <w:szCs w:val="0"/>
          <w:lang w:val="ru-RU"/>
        </w:rPr>
      </w:pPr>
      <w:r w:rsidRPr="00612F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515" w:rsidRPr="002E1460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4515" w:rsidRPr="002E14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4515" w:rsidRPr="002E146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44515" w:rsidRPr="00612F45" w:rsidRDefault="00844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44515" w:rsidRDefault="00B72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44515" w:rsidRDefault="00B72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44515" w:rsidRPr="00612F45" w:rsidRDefault="00844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44515" w:rsidRPr="002E14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70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44515" w:rsidRPr="002E14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70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44515" w:rsidRPr="002E14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70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44515" w:rsidRPr="002E14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445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44515" w:rsidRPr="002E1460">
        <w:trPr>
          <w:trHeight w:hRule="exact" w:val="2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844515" w:rsidRPr="00612F45" w:rsidRDefault="00B7296D">
      <w:pPr>
        <w:rPr>
          <w:sz w:val="0"/>
          <w:szCs w:val="0"/>
          <w:lang w:val="ru-RU"/>
        </w:rPr>
      </w:pPr>
      <w:r w:rsidRPr="00612F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515" w:rsidRPr="002E146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44515" w:rsidRPr="002E1460">
        <w:trPr>
          <w:trHeight w:hRule="exact" w:val="277"/>
        </w:trPr>
        <w:tc>
          <w:tcPr>
            <w:tcW w:w="964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 w:rsidRPr="002E14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4515" w:rsidRPr="002E1460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44515" w:rsidRPr="00612F45" w:rsidRDefault="00B7296D">
      <w:pPr>
        <w:rPr>
          <w:sz w:val="0"/>
          <w:szCs w:val="0"/>
          <w:lang w:val="ru-RU"/>
        </w:rPr>
      </w:pPr>
      <w:r w:rsidRPr="00612F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515" w:rsidRPr="002E146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44515" w:rsidRPr="002E146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4515" w:rsidRPr="002E146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E55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E55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E55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E5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844515" w:rsidRPr="00612F45" w:rsidRDefault="00844515">
      <w:pPr>
        <w:rPr>
          <w:lang w:val="ru-RU"/>
        </w:rPr>
      </w:pPr>
    </w:p>
    <w:sectPr w:rsidR="00844515" w:rsidRPr="00612F45" w:rsidSect="005E7E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5567"/>
    <w:rsid w:val="001F0BC7"/>
    <w:rsid w:val="002E1460"/>
    <w:rsid w:val="00413FF5"/>
    <w:rsid w:val="00430140"/>
    <w:rsid w:val="00451264"/>
    <w:rsid w:val="005C0D84"/>
    <w:rsid w:val="005E7E92"/>
    <w:rsid w:val="005F27DC"/>
    <w:rsid w:val="00612F45"/>
    <w:rsid w:val="0077022C"/>
    <w:rsid w:val="00776754"/>
    <w:rsid w:val="0080621B"/>
    <w:rsid w:val="00844515"/>
    <w:rsid w:val="008E61CB"/>
    <w:rsid w:val="00A974FD"/>
    <w:rsid w:val="00B7296D"/>
    <w:rsid w:val="00D31453"/>
    <w:rsid w:val="00E209E2"/>
    <w:rsid w:val="00E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DDFF45-0F38-4A94-A014-D02AD52D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96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296D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7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23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7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" TargetMode="External"/><Relationship Id="rId5" Type="http://schemas.openxmlformats.org/officeDocument/2006/relationships/hyperlink" Target="http://www.iprbookshop.ru/89438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9976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6837</Words>
  <Characters>38977</Characters>
  <Application>Microsoft Office Word</Application>
  <DocSecurity>0</DocSecurity>
  <Lines>324</Lines>
  <Paragraphs>91</Paragraphs>
  <ScaleCrop>false</ScaleCrop>
  <Company/>
  <LinksUpToDate>false</LinksUpToDate>
  <CharactersWithSpaces>45723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2020-2021_ФГОС3++2020_Бак-ОФО-ПИ(20)_plx_Информационные технологии в бизнесе</dc:title>
  <dc:creator>FastReport.NET</dc:creator>
  <cp:lastModifiedBy>Mark Bernstorf</cp:lastModifiedBy>
  <cp:revision>12</cp:revision>
  <dcterms:created xsi:type="dcterms:W3CDTF">2021-04-05T04:01:00Z</dcterms:created>
  <dcterms:modified xsi:type="dcterms:W3CDTF">2022-11-12T09:16:00Z</dcterms:modified>
</cp:coreProperties>
</file>